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BA" w:rsidRPr="007E2FBA" w:rsidRDefault="007E2FBA" w:rsidP="007E2FBA">
      <w:pPr>
        <w:pStyle w:val="Heading1"/>
        <w:rPr>
          <w:sz w:val="32"/>
          <w:szCs w:val="32"/>
        </w:rPr>
      </w:pPr>
      <w:r w:rsidRPr="007E2FBA">
        <w:rPr>
          <w:sz w:val="32"/>
          <w:szCs w:val="32"/>
        </w:rPr>
        <w:t xml:space="preserve">Notice Of </w:t>
      </w:r>
    </w:p>
    <w:p w:rsidR="007E2FBA" w:rsidRPr="007E2FBA" w:rsidRDefault="007E2FBA" w:rsidP="007E2FBA">
      <w:pPr>
        <w:pStyle w:val="Heading1"/>
        <w:rPr>
          <w:sz w:val="32"/>
          <w:szCs w:val="32"/>
        </w:rPr>
      </w:pPr>
      <w:r w:rsidRPr="007E2FBA">
        <w:rPr>
          <w:sz w:val="32"/>
          <w:szCs w:val="32"/>
        </w:rPr>
        <w:t>Public Information Workshops</w:t>
      </w:r>
    </w:p>
    <w:p w:rsidR="007E2FBA" w:rsidRPr="007E2FBA" w:rsidRDefault="007E2FBA" w:rsidP="007E2FBA">
      <w:pPr>
        <w:pStyle w:val="Heading3"/>
        <w:jc w:val="center"/>
        <w:rPr>
          <w:color w:val="auto"/>
          <w:sz w:val="32"/>
          <w:szCs w:val="32"/>
        </w:rPr>
      </w:pPr>
      <w:r w:rsidRPr="007E2FBA">
        <w:rPr>
          <w:rFonts w:ascii="Bitstream Vera Serif" w:hAnsi="Bitstream Vera Serif"/>
          <w:color w:val="auto"/>
          <w:sz w:val="32"/>
          <w:szCs w:val="32"/>
        </w:rPr>
        <w:t>Regarding Updates of The</w:t>
      </w:r>
    </w:p>
    <w:p w:rsidR="007E2FBA" w:rsidRDefault="007E2FBA" w:rsidP="007E2FBA">
      <w:pPr>
        <w:jc w:val="center"/>
        <w:rPr>
          <w:rFonts w:ascii="Bitstream Vera Serif" w:hAnsi="Bitstream Vera Serif"/>
          <w:sz w:val="32"/>
          <w:szCs w:val="32"/>
        </w:rPr>
      </w:pPr>
      <w:r w:rsidRPr="007E2FBA">
        <w:rPr>
          <w:rFonts w:ascii="Bitstream Vera Serif" w:hAnsi="Bitstream Vera Serif"/>
          <w:sz w:val="32"/>
          <w:szCs w:val="32"/>
        </w:rPr>
        <w:t>Fulton County Comprehensive Plan.</w:t>
      </w:r>
    </w:p>
    <w:p w:rsidR="007E2FBA" w:rsidRDefault="007E2FBA" w:rsidP="007E2FBA">
      <w:pPr>
        <w:jc w:val="center"/>
        <w:rPr>
          <w:rFonts w:ascii="Bitstream Vera Serif" w:hAnsi="Bitstream Vera Serif"/>
          <w:sz w:val="32"/>
        </w:rPr>
      </w:pPr>
      <w:r>
        <w:rPr>
          <w:rFonts w:ascii="Bitstream Vera Serif" w:hAnsi="Bitstream Vera Serif"/>
          <w:sz w:val="32"/>
        </w:rPr>
        <w:t xml:space="preserve">The purpose of the workshop is for the Plan Commission Staff to provide Information, answer questions and receive public comment for the Future </w:t>
      </w:r>
      <w:proofErr w:type="gramStart"/>
      <w:r>
        <w:rPr>
          <w:rFonts w:ascii="Bitstream Vera Serif" w:hAnsi="Bitstream Vera Serif"/>
          <w:sz w:val="32"/>
        </w:rPr>
        <w:t>Of The</w:t>
      </w:r>
      <w:proofErr w:type="gramEnd"/>
      <w:r>
        <w:rPr>
          <w:rFonts w:ascii="Bitstream Vera Serif" w:hAnsi="Bitstream Vera Serif"/>
          <w:sz w:val="32"/>
        </w:rPr>
        <w:t xml:space="preserve"> City of Rochester, Town of Akron, Town of Fulton, Town of Kewanna and Fulton County As A Whole</w:t>
      </w:r>
    </w:p>
    <w:p w:rsidR="007E2FBA" w:rsidRDefault="007E2FBA" w:rsidP="007E2FBA">
      <w:pPr>
        <w:jc w:val="center"/>
        <w:rPr>
          <w:rFonts w:ascii="Bitstream Vera Serif" w:hAnsi="Bitstream Vera Serif"/>
          <w:sz w:val="32"/>
        </w:rPr>
      </w:pPr>
      <w:r>
        <w:rPr>
          <w:rFonts w:ascii="Bitstream Vera Serif" w:hAnsi="Bitstream Vera Serif"/>
          <w:sz w:val="32"/>
        </w:rPr>
        <w:t xml:space="preserve">Workshop dates, times and locations are below: </w:t>
      </w:r>
    </w:p>
    <w:p w:rsidR="007E2FBA" w:rsidRPr="00590AC8" w:rsidRDefault="007E2FBA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The Fulton Community Center</w:t>
      </w:r>
    </w:p>
    <w:p w:rsidR="007E2FBA" w:rsidRPr="00590AC8" w:rsidRDefault="007E2FBA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204 E</w:t>
      </w:r>
      <w:r w:rsidR="00590AC8" w:rsidRPr="00590AC8">
        <w:rPr>
          <w:b/>
          <w:sz w:val="32"/>
          <w:szCs w:val="32"/>
        </w:rPr>
        <w:t xml:space="preserve"> Dunn Street</w:t>
      </w:r>
    </w:p>
    <w:p w:rsidR="007E2FBA" w:rsidRPr="00590AC8" w:rsidRDefault="007E2FBA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Fulton, IN 46931</w:t>
      </w:r>
    </w:p>
    <w:p w:rsidR="007E2FBA" w:rsidRPr="00590AC8" w:rsidRDefault="007E2FBA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April 19</w:t>
      </w:r>
      <w:r w:rsidRPr="00590AC8">
        <w:rPr>
          <w:b/>
          <w:sz w:val="32"/>
          <w:szCs w:val="32"/>
          <w:vertAlign w:val="superscript"/>
        </w:rPr>
        <w:t>th</w:t>
      </w:r>
      <w:r w:rsidRPr="00590AC8">
        <w:rPr>
          <w:b/>
          <w:sz w:val="32"/>
          <w:szCs w:val="32"/>
        </w:rPr>
        <w:t>, 2022, 5:00pm-6:00pm</w:t>
      </w:r>
    </w:p>
    <w:p w:rsidR="007E2FBA" w:rsidRPr="00590AC8" w:rsidRDefault="00590AC8" w:rsidP="00590AC8">
      <w:pPr>
        <w:rPr>
          <w:rFonts w:ascii="Bitstream Vera Serif" w:hAnsi="Bitstream Vera Serif"/>
          <w:b/>
          <w:sz w:val="32"/>
          <w:u w:val="single"/>
        </w:rPr>
      </w:pP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Akron Town Hall</w:t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206 W Rochester Street</w:t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Akron, IN 46910</w:t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April 20</w:t>
      </w:r>
      <w:r w:rsidRPr="00590AC8">
        <w:rPr>
          <w:b/>
          <w:sz w:val="32"/>
          <w:szCs w:val="32"/>
          <w:vertAlign w:val="superscript"/>
        </w:rPr>
        <w:t>th</w:t>
      </w:r>
      <w:r w:rsidRPr="00590AC8">
        <w:rPr>
          <w:b/>
          <w:sz w:val="32"/>
          <w:szCs w:val="32"/>
        </w:rPr>
        <w:t xml:space="preserve">, 2022, </w:t>
      </w:r>
      <w:bookmarkStart w:id="0" w:name="_GoBack"/>
      <w:bookmarkEnd w:id="0"/>
      <w:r w:rsidRPr="00590AC8">
        <w:rPr>
          <w:b/>
          <w:sz w:val="32"/>
          <w:szCs w:val="32"/>
        </w:rPr>
        <w:t>5:00pm-6:00pm</w:t>
      </w:r>
    </w:p>
    <w:p w:rsidR="00590AC8" w:rsidRPr="00590AC8" w:rsidRDefault="00590AC8" w:rsidP="00590AC8">
      <w:pPr>
        <w:rPr>
          <w:rFonts w:ascii="Bitstream Vera Serif" w:hAnsi="Bitstream Vera Serif"/>
          <w:b/>
          <w:sz w:val="32"/>
          <w:u w:val="single"/>
        </w:rPr>
      </w:pP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 xml:space="preserve">The Community </w:t>
      </w:r>
      <w:r w:rsidRPr="00590AC8">
        <w:rPr>
          <w:b/>
          <w:sz w:val="32"/>
          <w:szCs w:val="32"/>
        </w:rPr>
        <w:t>Room of Kewanna/Union Township Fire Station</w:t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404 N Toner Street</w:t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Kewanna, IN 46939</w:t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April 21</w:t>
      </w:r>
      <w:r w:rsidRPr="00590AC8">
        <w:rPr>
          <w:b/>
          <w:sz w:val="32"/>
          <w:szCs w:val="32"/>
          <w:vertAlign w:val="superscript"/>
        </w:rPr>
        <w:t>st</w:t>
      </w:r>
      <w:r w:rsidRPr="00590AC8">
        <w:rPr>
          <w:b/>
          <w:sz w:val="32"/>
          <w:szCs w:val="32"/>
        </w:rPr>
        <w:t>, 2022, 5:00pm-6:00pm</w:t>
      </w:r>
    </w:p>
    <w:p w:rsidR="00590AC8" w:rsidRPr="00590AC8" w:rsidRDefault="00590AC8" w:rsidP="00590AC8">
      <w:pPr>
        <w:rPr>
          <w:rFonts w:ascii="Bitstream Vera Serif" w:hAnsi="Bitstream Vera Serif"/>
          <w:b/>
          <w:sz w:val="32"/>
          <w:u w:val="single"/>
        </w:rPr>
      </w:pP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 xml:space="preserve">Community </w:t>
      </w:r>
      <w:r w:rsidRPr="00590AC8">
        <w:rPr>
          <w:b/>
          <w:sz w:val="32"/>
          <w:szCs w:val="32"/>
        </w:rPr>
        <w:t>Building at the Fulton County 4-H Fairgrounds</w:t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1009 W 3</w:t>
      </w:r>
      <w:r w:rsidRPr="00590AC8">
        <w:rPr>
          <w:b/>
          <w:sz w:val="32"/>
          <w:szCs w:val="32"/>
          <w:vertAlign w:val="superscript"/>
        </w:rPr>
        <w:t>rd</w:t>
      </w:r>
      <w:r w:rsidRPr="00590AC8">
        <w:rPr>
          <w:b/>
          <w:sz w:val="32"/>
          <w:szCs w:val="32"/>
        </w:rPr>
        <w:t xml:space="preserve"> Street</w:t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Rochester, IN 46975</w:t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April 26</w:t>
      </w:r>
      <w:r w:rsidRPr="00590AC8">
        <w:rPr>
          <w:b/>
          <w:sz w:val="32"/>
          <w:szCs w:val="32"/>
          <w:vertAlign w:val="superscript"/>
        </w:rPr>
        <w:t>th</w:t>
      </w:r>
      <w:r w:rsidRPr="00590AC8">
        <w:rPr>
          <w:b/>
          <w:sz w:val="32"/>
          <w:szCs w:val="32"/>
        </w:rPr>
        <w:t>, 2022, 5:00pm</w:t>
      </w:r>
      <w:r w:rsidRPr="00590AC8">
        <w:rPr>
          <w:b/>
          <w:sz w:val="32"/>
          <w:szCs w:val="32"/>
        </w:rPr>
        <w:t>-6:3</w:t>
      </w:r>
      <w:r w:rsidRPr="00590AC8">
        <w:rPr>
          <w:b/>
          <w:sz w:val="32"/>
          <w:szCs w:val="32"/>
        </w:rPr>
        <w:t>0pm</w:t>
      </w:r>
    </w:p>
    <w:p w:rsidR="00590AC8" w:rsidRPr="00590AC8" w:rsidRDefault="00590AC8" w:rsidP="00590AC8">
      <w:pPr>
        <w:rPr>
          <w:rFonts w:ascii="Bitstream Vera Serif" w:hAnsi="Bitstream Vera Serif"/>
          <w:sz w:val="32"/>
          <w:u w:val="single"/>
        </w:rPr>
      </w:pP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</w:p>
    <w:p w:rsidR="007E2FBA" w:rsidRPr="00590AC8" w:rsidRDefault="00590AC8" w:rsidP="00590AC8">
      <w:pPr>
        <w:pStyle w:val="Heading1"/>
        <w:rPr>
          <w:sz w:val="32"/>
          <w:szCs w:val="32"/>
        </w:rPr>
      </w:pPr>
      <w:r w:rsidRPr="00590AC8">
        <w:rPr>
          <w:sz w:val="32"/>
          <w:szCs w:val="32"/>
        </w:rPr>
        <w:t>Everyone is Welcome</w:t>
      </w:r>
    </w:p>
    <w:p w:rsidR="00590AC8" w:rsidRPr="00590AC8" w:rsidRDefault="00590AC8" w:rsidP="00590AC8">
      <w:pPr>
        <w:pStyle w:val="Heading1"/>
        <w:rPr>
          <w:sz w:val="32"/>
          <w:szCs w:val="32"/>
        </w:rPr>
      </w:pPr>
      <w:r w:rsidRPr="00590AC8">
        <w:rPr>
          <w:sz w:val="32"/>
          <w:szCs w:val="32"/>
        </w:rPr>
        <w:t>You may contact the Fulton County Plan Commission with</w:t>
      </w:r>
    </w:p>
    <w:p w:rsidR="00590AC8" w:rsidRDefault="00590AC8" w:rsidP="00590AC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Any questions or comments: </w:t>
      </w:r>
    </w:p>
    <w:p w:rsidR="00590AC8" w:rsidRPr="00590AC8" w:rsidRDefault="00590AC8" w:rsidP="00590AC8">
      <w:pPr>
        <w:jc w:val="center"/>
      </w:pPr>
      <w:r>
        <w:t>(574) 223-7667 or FCAPC@co.fulton.in.us</w:t>
      </w:r>
    </w:p>
    <w:p w:rsidR="00590AC8" w:rsidRPr="007E2FBA" w:rsidRDefault="00590AC8" w:rsidP="007E2FBA">
      <w:pPr>
        <w:jc w:val="center"/>
        <w:rPr>
          <w:rFonts w:ascii="Bitstream Vera Serif" w:hAnsi="Bitstream Vera Serif"/>
          <w:sz w:val="32"/>
          <w:szCs w:val="32"/>
        </w:rPr>
      </w:pPr>
    </w:p>
    <w:p w:rsidR="00C46761" w:rsidRDefault="00C46761"/>
    <w:sectPr w:rsidR="00C46761" w:rsidSect="007E2FBA"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erif">
    <w:altName w:val="Bodoni MT"/>
    <w:charset w:val="00"/>
    <w:family w:val="roman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7E"/>
    <w:rsid w:val="00590AC8"/>
    <w:rsid w:val="0070127E"/>
    <w:rsid w:val="007E2FBA"/>
    <w:rsid w:val="009416B8"/>
    <w:rsid w:val="00C4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9C4D-1D01-485C-80D2-D8F989A7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FBA"/>
    <w:pPr>
      <w:keepNext/>
      <w:spacing w:after="0" w:line="240" w:lineRule="auto"/>
      <w:jc w:val="center"/>
      <w:outlineLvl w:val="0"/>
    </w:pPr>
    <w:rPr>
      <w:rFonts w:ascii="Bitstream Vera Serif" w:eastAsia="Times New Roman" w:hAnsi="Bitstream Vera Serif" w:cs="Times New Roman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F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FBA"/>
    <w:rPr>
      <w:rFonts w:ascii="Bitstream Vera Serif" w:eastAsia="Times New Roman" w:hAnsi="Bitstream Vera Serif" w:cs="Times New Roman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E2F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F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E2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 Cowles</dc:creator>
  <cp:keywords/>
  <dc:description/>
  <cp:lastModifiedBy>Casi Cowles</cp:lastModifiedBy>
  <cp:revision>2</cp:revision>
  <dcterms:created xsi:type="dcterms:W3CDTF">2022-03-30T13:23:00Z</dcterms:created>
  <dcterms:modified xsi:type="dcterms:W3CDTF">2022-03-30T13:41:00Z</dcterms:modified>
</cp:coreProperties>
</file>